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5B" w:rsidRPr="004271E5" w:rsidRDefault="0031535B" w:rsidP="00AD51B1">
      <w:pPr>
        <w:jc w:val="center"/>
        <w:rPr>
          <w:rFonts w:ascii="Times New Roman" w:hAnsi="Times New Roman" w:cs="Times New Roman"/>
          <w:b/>
          <w:sz w:val="36"/>
          <w:szCs w:val="36"/>
        </w:rPr>
      </w:pPr>
      <w:r w:rsidRPr="004271E5">
        <w:rPr>
          <w:rFonts w:ascii="Times New Roman" w:hAnsi="Times New Roman" w:cs="Times New Roman"/>
          <w:b/>
          <w:sz w:val="36"/>
          <w:szCs w:val="36"/>
        </w:rPr>
        <w:t>Annex</w:t>
      </w:r>
      <w:r w:rsidR="001268AE">
        <w:rPr>
          <w:rFonts w:ascii="Times New Roman" w:hAnsi="Times New Roman" w:cs="Times New Roman"/>
          <w:b/>
          <w:sz w:val="36"/>
          <w:szCs w:val="36"/>
        </w:rPr>
        <w:t xml:space="preserve">ure </w:t>
      </w:r>
      <w:r w:rsidRPr="004271E5">
        <w:rPr>
          <w:rFonts w:ascii="Times New Roman" w:hAnsi="Times New Roman" w:cs="Times New Roman"/>
          <w:b/>
          <w:sz w:val="36"/>
          <w:szCs w:val="36"/>
        </w:rPr>
        <w:t>II</w:t>
      </w:r>
    </w:p>
    <w:p w:rsidR="00DA69FB" w:rsidRPr="004271E5" w:rsidRDefault="00A63892" w:rsidP="00AD51B1">
      <w:pPr>
        <w:jc w:val="center"/>
        <w:rPr>
          <w:rFonts w:ascii="Times New Roman" w:hAnsi="Times New Roman" w:cs="Times New Roman"/>
          <w:b/>
          <w:sz w:val="40"/>
          <w:szCs w:val="40"/>
        </w:rPr>
      </w:pPr>
      <w:r>
        <w:rPr>
          <w:rFonts w:ascii="Times New Roman" w:hAnsi="Times New Roman" w:cs="Times New Roman"/>
          <w:b/>
          <w:sz w:val="40"/>
          <w:szCs w:val="40"/>
        </w:rPr>
        <w:t>Composition of</w:t>
      </w:r>
      <w:r w:rsidR="0031535B" w:rsidRPr="004271E5">
        <w:rPr>
          <w:rFonts w:ascii="Times New Roman" w:hAnsi="Times New Roman" w:cs="Times New Roman"/>
          <w:b/>
          <w:sz w:val="40"/>
          <w:szCs w:val="40"/>
        </w:rPr>
        <w:t xml:space="preserve"> Empowered </w:t>
      </w:r>
      <w:r>
        <w:rPr>
          <w:rFonts w:ascii="Times New Roman" w:hAnsi="Times New Roman" w:cs="Times New Roman"/>
          <w:b/>
          <w:sz w:val="40"/>
          <w:szCs w:val="40"/>
        </w:rPr>
        <w:t>Committee</w:t>
      </w:r>
    </w:p>
    <w:p w:rsidR="001B4C6A" w:rsidRPr="00756F83" w:rsidRDefault="001B4C6A" w:rsidP="0031535B">
      <w:pPr>
        <w:rPr>
          <w:rFonts w:ascii="Times New Roman" w:hAnsi="Times New Roman" w:cs="Times New Roman"/>
          <w:sz w:val="24"/>
          <w:szCs w:val="24"/>
        </w:rPr>
      </w:pPr>
    </w:p>
    <w:p w:rsidR="004439B9" w:rsidRPr="00BB5A81" w:rsidRDefault="004439B9" w:rsidP="00BB5A81">
      <w:pPr>
        <w:pStyle w:val="ListParagraph"/>
        <w:numPr>
          <w:ilvl w:val="0"/>
          <w:numId w:val="4"/>
        </w:numPr>
        <w:rPr>
          <w:rFonts w:ascii="Times New Roman" w:hAnsi="Times New Roman" w:cs="Times New Roman"/>
          <w:sz w:val="24"/>
          <w:szCs w:val="24"/>
        </w:rPr>
      </w:pPr>
      <w:r w:rsidRPr="00BB5A81">
        <w:rPr>
          <w:rFonts w:ascii="Times New Roman" w:hAnsi="Times New Roman" w:cs="Times New Roman"/>
          <w:sz w:val="24"/>
          <w:szCs w:val="24"/>
        </w:rPr>
        <w:t xml:space="preserve">The composition of Empowered Committee will be as follows: </w:t>
      </w:r>
    </w:p>
    <w:p w:rsidR="001B4C6A" w:rsidRPr="00756F83" w:rsidRDefault="001B4C6A" w:rsidP="00D6047D">
      <w:pPr>
        <w:ind w:left="720"/>
        <w:rPr>
          <w:rFonts w:ascii="Times New Roman" w:hAnsi="Times New Roman" w:cs="Times New Roman"/>
          <w:sz w:val="24"/>
          <w:szCs w:val="24"/>
        </w:rPr>
      </w:pPr>
      <w:r w:rsidRPr="00756F83">
        <w:rPr>
          <w:rFonts w:ascii="Times New Roman" w:hAnsi="Times New Roman" w:cs="Times New Roman"/>
          <w:sz w:val="24"/>
          <w:szCs w:val="24"/>
        </w:rPr>
        <w:t xml:space="preserve">(a) Secretary (Economic Affairs) </w:t>
      </w:r>
    </w:p>
    <w:p w:rsidR="001B4C6A" w:rsidRPr="00756F83" w:rsidRDefault="001B4C6A" w:rsidP="00D6047D">
      <w:pPr>
        <w:ind w:left="720"/>
        <w:rPr>
          <w:rFonts w:ascii="Times New Roman" w:hAnsi="Times New Roman" w:cs="Times New Roman"/>
          <w:sz w:val="24"/>
          <w:szCs w:val="24"/>
        </w:rPr>
      </w:pPr>
      <w:r w:rsidRPr="00756F83">
        <w:rPr>
          <w:rFonts w:ascii="Times New Roman" w:hAnsi="Times New Roman" w:cs="Times New Roman"/>
          <w:sz w:val="24"/>
          <w:szCs w:val="24"/>
        </w:rPr>
        <w:t xml:space="preserve">(b) </w:t>
      </w:r>
      <w:r w:rsidR="00A63892">
        <w:rPr>
          <w:rFonts w:ascii="Times New Roman" w:hAnsi="Times New Roman" w:cs="Times New Roman"/>
          <w:sz w:val="24"/>
          <w:szCs w:val="24"/>
        </w:rPr>
        <w:t>CEO, NITI Aayog</w:t>
      </w:r>
    </w:p>
    <w:p w:rsidR="00F53CAF" w:rsidRPr="00756F83" w:rsidRDefault="001B4C6A" w:rsidP="00D6047D">
      <w:pPr>
        <w:ind w:left="720"/>
        <w:rPr>
          <w:rFonts w:ascii="Times New Roman" w:hAnsi="Times New Roman" w:cs="Times New Roman"/>
          <w:sz w:val="24"/>
          <w:szCs w:val="24"/>
        </w:rPr>
      </w:pPr>
      <w:r w:rsidRPr="00756F83">
        <w:rPr>
          <w:rFonts w:ascii="Times New Roman" w:hAnsi="Times New Roman" w:cs="Times New Roman"/>
          <w:sz w:val="24"/>
          <w:szCs w:val="24"/>
        </w:rPr>
        <w:t xml:space="preserve">(c) Secretary (Expenditure) </w:t>
      </w:r>
    </w:p>
    <w:p w:rsidR="00586FC6" w:rsidRDefault="001B4C6A" w:rsidP="00D6047D">
      <w:pPr>
        <w:ind w:left="720"/>
        <w:rPr>
          <w:rFonts w:ascii="Times New Roman" w:hAnsi="Times New Roman" w:cs="Times New Roman"/>
          <w:sz w:val="24"/>
          <w:szCs w:val="24"/>
        </w:rPr>
      </w:pPr>
      <w:r w:rsidRPr="00756F83">
        <w:rPr>
          <w:rFonts w:ascii="Times New Roman" w:hAnsi="Times New Roman" w:cs="Times New Roman"/>
          <w:sz w:val="24"/>
          <w:szCs w:val="24"/>
        </w:rPr>
        <w:t>(d) Secretary of the line Ministry dealing with the subject</w:t>
      </w:r>
    </w:p>
    <w:p w:rsidR="00F53CAF" w:rsidRPr="00756F83" w:rsidRDefault="00586FC6" w:rsidP="00D6047D">
      <w:pPr>
        <w:ind w:left="720"/>
        <w:rPr>
          <w:rFonts w:ascii="Times New Roman" w:hAnsi="Times New Roman" w:cs="Times New Roman"/>
          <w:sz w:val="24"/>
          <w:szCs w:val="24"/>
        </w:rPr>
      </w:pPr>
      <w:r>
        <w:rPr>
          <w:rFonts w:ascii="Times New Roman" w:hAnsi="Times New Roman" w:cs="Times New Roman"/>
          <w:sz w:val="24"/>
          <w:szCs w:val="24"/>
        </w:rPr>
        <w:t xml:space="preserve">(e) </w:t>
      </w:r>
      <w:r w:rsidRPr="00586FC6">
        <w:rPr>
          <w:rFonts w:ascii="Times New Roman" w:hAnsi="Times New Roman" w:cs="Times New Roman"/>
          <w:sz w:val="24"/>
          <w:szCs w:val="24"/>
        </w:rPr>
        <w:t>Joint Secretary, DEA- Member Secretary</w:t>
      </w:r>
    </w:p>
    <w:p w:rsidR="004439B9" w:rsidRDefault="001B4C6A" w:rsidP="00BB5A81">
      <w:pPr>
        <w:pStyle w:val="ListParagraph"/>
        <w:numPr>
          <w:ilvl w:val="0"/>
          <w:numId w:val="4"/>
        </w:numPr>
        <w:rPr>
          <w:rFonts w:ascii="Times New Roman" w:hAnsi="Times New Roman" w:cs="Times New Roman"/>
          <w:sz w:val="24"/>
          <w:szCs w:val="24"/>
        </w:rPr>
      </w:pPr>
      <w:r w:rsidRPr="00756F83">
        <w:rPr>
          <w:rFonts w:ascii="Times New Roman" w:hAnsi="Times New Roman" w:cs="Times New Roman"/>
          <w:sz w:val="24"/>
          <w:szCs w:val="24"/>
        </w:rPr>
        <w:t xml:space="preserve">The Empowered Committee will: </w:t>
      </w:r>
    </w:p>
    <w:p w:rsidR="00F53CAF" w:rsidRPr="00756F83" w:rsidRDefault="001B4C6A" w:rsidP="00756F83">
      <w:pPr>
        <w:pStyle w:val="ListParagraph"/>
        <w:numPr>
          <w:ilvl w:val="0"/>
          <w:numId w:val="1"/>
        </w:numPr>
        <w:jc w:val="both"/>
        <w:rPr>
          <w:rFonts w:ascii="Times New Roman" w:hAnsi="Times New Roman" w:cs="Times New Roman"/>
          <w:sz w:val="24"/>
          <w:szCs w:val="24"/>
        </w:rPr>
      </w:pPr>
      <w:r w:rsidRPr="00756F83">
        <w:rPr>
          <w:rFonts w:ascii="Times New Roman" w:hAnsi="Times New Roman" w:cs="Times New Roman"/>
          <w:sz w:val="24"/>
          <w:szCs w:val="24"/>
        </w:rPr>
        <w:t xml:space="preserve">Sanction Viability Gap Funding up to Rs. 200 crore (Rupees two hundred crore) for each project subject to the budgetary ceilings indicated by the Finance Ministry. Amounts exceeding Rs. 200 crore may be sanctioned by the Empowered Committee with the approval of Finance Minister; </w:t>
      </w:r>
    </w:p>
    <w:p w:rsidR="00F53CAF" w:rsidRPr="00756F83" w:rsidRDefault="001B4C6A" w:rsidP="00756F83">
      <w:pPr>
        <w:pStyle w:val="ListParagraph"/>
        <w:numPr>
          <w:ilvl w:val="0"/>
          <w:numId w:val="1"/>
        </w:numPr>
        <w:jc w:val="both"/>
        <w:rPr>
          <w:rFonts w:ascii="Times New Roman" w:hAnsi="Times New Roman" w:cs="Times New Roman"/>
          <w:sz w:val="24"/>
          <w:szCs w:val="24"/>
        </w:rPr>
      </w:pPr>
      <w:r w:rsidRPr="00756F83">
        <w:rPr>
          <w:rFonts w:ascii="Times New Roman" w:hAnsi="Times New Roman" w:cs="Times New Roman"/>
          <w:sz w:val="24"/>
          <w:szCs w:val="24"/>
        </w:rPr>
        <w:t>Determine the appropriate formula that balances need across sectors</w:t>
      </w:r>
      <w:r w:rsidR="00D6047D">
        <w:rPr>
          <w:rFonts w:ascii="Times New Roman" w:hAnsi="Times New Roman" w:cs="Times New Roman"/>
          <w:sz w:val="24"/>
          <w:szCs w:val="24"/>
        </w:rPr>
        <w:t xml:space="preserve"> and locations</w:t>
      </w:r>
      <w:r w:rsidRPr="00756F83">
        <w:rPr>
          <w:rFonts w:ascii="Times New Roman" w:hAnsi="Times New Roman" w:cs="Times New Roman"/>
          <w:sz w:val="24"/>
          <w:szCs w:val="24"/>
        </w:rPr>
        <w:t xml:space="preserve"> in a manner that broad bases the sectoral coverage and avoids pre-empting of funds by a few large projects; </w:t>
      </w:r>
    </w:p>
    <w:p w:rsidR="00F53CAF" w:rsidRPr="00756F83" w:rsidRDefault="001B4C6A" w:rsidP="00756F83">
      <w:pPr>
        <w:pStyle w:val="ListParagraph"/>
        <w:numPr>
          <w:ilvl w:val="0"/>
          <w:numId w:val="1"/>
        </w:numPr>
        <w:jc w:val="both"/>
        <w:rPr>
          <w:rFonts w:ascii="Times New Roman" w:hAnsi="Times New Roman" w:cs="Times New Roman"/>
          <w:sz w:val="24"/>
          <w:szCs w:val="24"/>
        </w:rPr>
      </w:pPr>
      <w:r w:rsidRPr="00756F83">
        <w:rPr>
          <w:rFonts w:ascii="Times New Roman" w:hAnsi="Times New Roman" w:cs="Times New Roman"/>
          <w:sz w:val="24"/>
          <w:szCs w:val="24"/>
        </w:rPr>
        <w:t xml:space="preserve">Determine the inter-se allocation between any on-going Scheme providing Viability Gap Funding and this Scheme; and </w:t>
      </w:r>
    </w:p>
    <w:p w:rsidR="00F53CAF" w:rsidRPr="00756F83" w:rsidRDefault="001B4C6A" w:rsidP="00756F83">
      <w:pPr>
        <w:pStyle w:val="ListParagraph"/>
        <w:numPr>
          <w:ilvl w:val="0"/>
          <w:numId w:val="1"/>
        </w:numPr>
        <w:jc w:val="both"/>
        <w:rPr>
          <w:rFonts w:ascii="Times New Roman" w:hAnsi="Times New Roman" w:cs="Times New Roman"/>
          <w:sz w:val="24"/>
          <w:szCs w:val="24"/>
        </w:rPr>
      </w:pPr>
      <w:r w:rsidRPr="00756F83">
        <w:rPr>
          <w:rFonts w:ascii="Times New Roman" w:hAnsi="Times New Roman" w:cs="Times New Roman"/>
          <w:sz w:val="24"/>
          <w:szCs w:val="24"/>
        </w:rPr>
        <w:t xml:space="preserve">Provide clarifications or instructions relating to eligibility of a project for such support as and when requested. </w:t>
      </w:r>
    </w:p>
    <w:p w:rsidR="004439B9" w:rsidRDefault="00F53CAF" w:rsidP="00D6047D">
      <w:pPr>
        <w:pStyle w:val="ListParagraph"/>
        <w:numPr>
          <w:ilvl w:val="0"/>
          <w:numId w:val="4"/>
        </w:numPr>
        <w:jc w:val="both"/>
        <w:rPr>
          <w:rFonts w:ascii="Times New Roman" w:hAnsi="Times New Roman" w:cs="Times New Roman"/>
          <w:sz w:val="24"/>
          <w:szCs w:val="24"/>
        </w:rPr>
      </w:pPr>
      <w:r w:rsidRPr="00756F83">
        <w:rPr>
          <w:rFonts w:ascii="Times New Roman" w:hAnsi="Times New Roman" w:cs="Times New Roman"/>
          <w:sz w:val="24"/>
          <w:szCs w:val="24"/>
        </w:rPr>
        <w:t xml:space="preserve">Eligible Sector: </w:t>
      </w:r>
      <w:r w:rsidR="00A63892">
        <w:rPr>
          <w:rFonts w:ascii="Times New Roman" w:hAnsi="Times New Roman" w:cs="Times New Roman"/>
          <w:sz w:val="24"/>
          <w:szCs w:val="24"/>
        </w:rPr>
        <w:t>T</w:t>
      </w:r>
      <w:r w:rsidR="00A63892" w:rsidRPr="00A63892">
        <w:rPr>
          <w:rFonts w:ascii="Times New Roman" w:hAnsi="Times New Roman" w:cs="Times New Roman"/>
          <w:sz w:val="24"/>
          <w:szCs w:val="24"/>
        </w:rPr>
        <w:t xml:space="preserve">he Empowered Committee may, with approval of the Finance Minister, add or delete sectors/sub-sectors from </w:t>
      </w:r>
      <w:r w:rsidR="00A63892">
        <w:rPr>
          <w:rFonts w:ascii="Times New Roman" w:hAnsi="Times New Roman" w:cs="Times New Roman"/>
          <w:sz w:val="24"/>
          <w:szCs w:val="24"/>
        </w:rPr>
        <w:t>this</w:t>
      </w:r>
      <w:r w:rsidR="00A63892" w:rsidRPr="00A63892">
        <w:rPr>
          <w:rFonts w:ascii="Times New Roman" w:hAnsi="Times New Roman" w:cs="Times New Roman"/>
          <w:sz w:val="24"/>
          <w:szCs w:val="24"/>
        </w:rPr>
        <w:t xml:space="preserve"> list</w:t>
      </w:r>
      <w:r w:rsidR="00D6047D">
        <w:rPr>
          <w:rFonts w:ascii="Times New Roman" w:hAnsi="Times New Roman" w:cs="Times New Roman"/>
          <w:sz w:val="24"/>
          <w:szCs w:val="24"/>
        </w:rPr>
        <w:t xml:space="preserve"> of eligible sectors given at Annexure III</w:t>
      </w:r>
      <w:r w:rsidR="00A63892" w:rsidRPr="00A63892">
        <w:rPr>
          <w:rFonts w:ascii="Times New Roman" w:hAnsi="Times New Roman" w:cs="Times New Roman"/>
          <w:sz w:val="24"/>
          <w:szCs w:val="24"/>
        </w:rPr>
        <w:t>.</w:t>
      </w:r>
    </w:p>
    <w:p w:rsidR="004439B9" w:rsidRDefault="004439B9" w:rsidP="00BB5A81">
      <w:pPr>
        <w:pStyle w:val="ListParagraph"/>
        <w:jc w:val="both"/>
        <w:rPr>
          <w:rFonts w:ascii="Times New Roman" w:hAnsi="Times New Roman" w:cs="Times New Roman"/>
          <w:sz w:val="24"/>
          <w:szCs w:val="24"/>
        </w:rPr>
      </w:pPr>
    </w:p>
    <w:sectPr w:rsidR="004439B9" w:rsidSect="000461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A3798"/>
    <w:multiLevelType w:val="hybridMultilevel"/>
    <w:tmpl w:val="F3F0D3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83D29CD"/>
    <w:multiLevelType w:val="hybridMultilevel"/>
    <w:tmpl w:val="B810B75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A6867DC"/>
    <w:multiLevelType w:val="hybridMultilevel"/>
    <w:tmpl w:val="46F21EF2"/>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53355C94"/>
    <w:multiLevelType w:val="hybridMultilevel"/>
    <w:tmpl w:val="AA168AC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535B"/>
    <w:rsid w:val="00046174"/>
    <w:rsid w:val="00054EE3"/>
    <w:rsid w:val="00101802"/>
    <w:rsid w:val="001268AE"/>
    <w:rsid w:val="001B4C6A"/>
    <w:rsid w:val="0031535B"/>
    <w:rsid w:val="00394F36"/>
    <w:rsid w:val="003D5C4D"/>
    <w:rsid w:val="004271E5"/>
    <w:rsid w:val="004439B9"/>
    <w:rsid w:val="00586FC6"/>
    <w:rsid w:val="00756F83"/>
    <w:rsid w:val="00867F8F"/>
    <w:rsid w:val="008B0FFC"/>
    <w:rsid w:val="009F2E3C"/>
    <w:rsid w:val="00A63892"/>
    <w:rsid w:val="00AD51B1"/>
    <w:rsid w:val="00BB2AEF"/>
    <w:rsid w:val="00BB5A81"/>
    <w:rsid w:val="00D6047D"/>
    <w:rsid w:val="00DA69FB"/>
    <w:rsid w:val="00DD26B6"/>
    <w:rsid w:val="00E55857"/>
    <w:rsid w:val="00EA4139"/>
    <w:rsid w:val="00F17EDE"/>
    <w:rsid w:val="00F37AB9"/>
    <w:rsid w:val="00F53CA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1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6F83"/>
    <w:pPr>
      <w:ind w:left="720"/>
      <w:contextualSpacing/>
    </w:pPr>
  </w:style>
  <w:style w:type="paragraph" w:styleId="BalloonText">
    <w:name w:val="Balloon Text"/>
    <w:basedOn w:val="Normal"/>
    <w:link w:val="BalloonTextChar"/>
    <w:uiPriority w:val="99"/>
    <w:semiHidden/>
    <w:unhideWhenUsed/>
    <w:rsid w:val="00DD26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26B6"/>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180</Words>
  <Characters>1028</Characters>
  <Application>Microsoft Office Word</Application>
  <DocSecurity>0</DocSecurity>
  <Lines>8</Lines>
  <Paragraphs>2</Paragraphs>
  <ScaleCrop>false</ScaleCrop>
  <Company/>
  <LinksUpToDate>false</LinksUpToDate>
  <CharactersWithSpaces>1206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Kartik Agrawal</cp:lastModifiedBy>
  <cp:revision>6</cp:revision>
  <cp:lastPrinted>2020-12-10T11:03:00Z</cp:lastPrinted>
  <dcterms:created xsi:type="dcterms:W3CDTF">2020-11-18T12:20:00Z</dcterms:created>
  <dcterms:modified xsi:type="dcterms:W3CDTF">2020-12-10T11:03:00Z</dcterms:modified>
</cp:coreProperties>
</file>